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中国社会科学院大学法学院</w:t>
      </w:r>
    </w:p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2021年</w:t>
      </w:r>
      <w:r>
        <w:rPr>
          <w:rFonts w:hint="eastAsia"/>
          <w:b/>
          <w:bCs/>
          <w:sz w:val="30"/>
          <w:szCs w:val="30"/>
          <w:lang w:val="en-US" w:eastAsia="zh-CN"/>
        </w:rPr>
        <w:t>法学硕士（学术型）</w:t>
      </w:r>
      <w:r>
        <w:rPr>
          <w:rFonts w:hint="eastAsia"/>
          <w:b/>
          <w:bCs/>
          <w:sz w:val="30"/>
          <w:szCs w:val="30"/>
        </w:rPr>
        <w:t>研究生网络远程复试须知和考场规则</w:t>
      </w:r>
    </w:p>
    <w:p>
      <w:pPr>
        <w:jc w:val="center"/>
        <w:rPr>
          <w:b/>
          <w:bCs/>
          <w:sz w:val="36"/>
          <w:szCs w:val="36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根据教育部和北京市2021年硕士招生复试工作要求，我院本年度</w:t>
      </w:r>
      <w:r>
        <w:rPr>
          <w:rFonts w:hint="eastAsia"/>
          <w:sz w:val="28"/>
          <w:szCs w:val="28"/>
          <w:lang w:val="en-US" w:eastAsia="zh-CN"/>
        </w:rPr>
        <w:t>法学硕士（学术型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）</w:t>
      </w:r>
      <w:r>
        <w:rPr>
          <w:rFonts w:hint="eastAsia"/>
          <w:sz w:val="28"/>
          <w:szCs w:val="28"/>
        </w:rPr>
        <w:t>研究生招生复试采取网络远程复试的方式进行。请参加我院复试的考生认真阅知如下事项：</w:t>
      </w:r>
    </w:p>
    <w:p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一、网络远程复试所需设备及环境要求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面试设备：采取双机位模式实施，考生应准备两个视频设备，一台设备从正面拍摄，另一台设备从考生侧后方拍摄并用于监控面试环境。正面设备推荐使用笔记本电脑（或PC+外接摄像头和麦克风），也可使用手机。监控面试环境设备可以采用一部手机，或者一台笔记本电脑或台式机（须带有摄像头）。建议根据个人情况适当安排备用设备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2、网络环境：网络可使用稳定高速的无线网（WIFI）或者畅通的4G、5G网络。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3、地点选择：考生可在家庭、宿舍、教室、办公室等单独可封闭场所进行面试，禁止在网吧等开放性公共场所复试，房间要灯光明亮，室内安静整洁。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4、复试平台采用学信网的网络远程复试平台，使用方法另行告知。复试前，我院会电话通知考生进行测试，请广大考生保持手机联系畅通，保证复试正常进行。</w:t>
      </w:r>
    </w:p>
    <w:p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二、网络远程面试注意事项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复试前按要求安装调试好设备。复试期间，考生端两台设备均要开启摄像头，正面设备对准考生本人，监控考试环境设备从考生侧后方成45°拍摄，保证考生考试屏幕能清晰地被复试小组看到，同时能监控到房间人员出入情况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2、考生全程需正面免冠朝向摄像头，不得佩戴口罩，要保证面部清晰可见，头发不可遮挡耳朵，不得戴耳饰。面试时，正对摄像头保持坐姿端正，头肩部及双手完全呈现在视频画面中间。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、考生如使用手机参加复试，可采用新办流量充足的通讯卡或者合理设置手机功能。将手机调至静音免打扰模式，将报考我院联系电话设置为手机白名单，拦截除我院来电外的所有来电，避免接入电话影响面试。同时，手机应关闭音乐、闹钟等可能影响面试的应用程序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4、考生应保持电话畅通，并向我院提供紧急联系人和联系方式。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5、考生需按照我院的要求准备签字笔、白纸等考试用品。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、考生应做好应急准备。在复试前夕，应提前将相关设备充满电，并将充电电源放置在相近位置。同时，应做好网络环境的应急准备，除应试空间的wi-fi设备正常连接外，还应将本人手机4G或5G作为备用网络，保证复试期间网络正常。</w:t>
      </w:r>
    </w:p>
    <w:p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三、远程网络复试考场规则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考试前，考生应认真阅读《国家教育考试违规处理办法》、《中华人民共和国刑法修正案（九）》、《普通高等学校招生违规行为处理暂行办法》以及我校和报考院系发布的相关招考信息。以下行为将可能触犯我国刑法：（1）在法律规定的国家考试中，组织作弊的行为；（2）为他人实施组织作弊提供作弊器材或者其他帮助的行为；（3）为实施考试作弊行为，向他人非法出售或者提供考试的试题、答案的行为；（4）代替他人或者让他人代替自己参加考试的行为等。在复试过程中有违规行为的考生，一经查实，即按照规定严肃处理，取消录取资格，并记入《考生考试诚信档案》。入学后3个月内，我校将按照《普通高等学校学生管理规定》有关要求，对所有考生进行全面复查。复查不合格的，取消学籍；情节严重的，移交有关部门调查处理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考生应自觉服从考试工作人员管理，严格遵从考试工作人员关于网络远程考场入场、离场、打开视频的指令，不得以任何理由妨碍考试工作人员履行职责，不得扰乱网络远程复试考场及其他相关网络远程场所的秩序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3、考生应按要求备好硬件设备、软件、考试场所和网络环境，配合相关测试，考试中按规定时间启动软件或登录平台参加复试。</w:t>
      </w:r>
    </w:p>
    <w:p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4、考生必须凭本人《准考证》和有效居民身份证参加网络远程复试，并主动配合身份验证核查等。</w:t>
      </w:r>
    </w:p>
    <w:p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5、复试全程只允许考生一人在面试房间，禁止他人进出，也不允许出现其他声音，不得由他人替考，也不得接受他人或机构以任何方式助考。若有违反，视同作弊。</w:t>
      </w:r>
    </w:p>
    <w:p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6、考生音频视频必须全程开启，全程正面免冠朝向摄像头，保证头肩部及双手出现在视频画面正中间（以复试老师看清楚为准）。复试期间不允许采用任何方式变声、更改人像；视频背景必须是真实环境，不允许使用虚拟背景、更换视频背景。</w:t>
      </w:r>
    </w:p>
    <w:p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7、复试全程考生应保持注视摄像头，视线不得离开。复试期间不得以任何方式查阅资料。</w:t>
      </w:r>
    </w:p>
    <w:p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8、复试过程中禁止录音、录像和录屏，禁止将相关信息泄露或向他人传播。</w:t>
      </w:r>
    </w:p>
    <w:p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9、复试期间如发生设备或网络故障，应及时与我院招生工作人员联系，及时确定继续、重新或者终止复试。</w:t>
      </w:r>
    </w:p>
    <w:p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10、考生应按照我院复试工作要求，签署并提交《考生诚信考试承诺书》。</w:t>
      </w:r>
    </w:p>
    <w:p>
      <w:pPr>
        <w:ind w:firstLine="560"/>
        <w:rPr>
          <w:sz w:val="28"/>
          <w:szCs w:val="28"/>
        </w:rPr>
      </w:pPr>
    </w:p>
    <w:p>
      <w:pPr>
        <w:rPr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68289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4C3"/>
    <w:rsid w:val="00077EF0"/>
    <w:rsid w:val="001702C7"/>
    <w:rsid w:val="004E3053"/>
    <w:rsid w:val="005A54C3"/>
    <w:rsid w:val="006C2FCB"/>
    <w:rsid w:val="00992499"/>
    <w:rsid w:val="00A66811"/>
    <w:rsid w:val="00A94468"/>
    <w:rsid w:val="00BD697D"/>
    <w:rsid w:val="10BE634A"/>
    <w:rsid w:val="133F6EA0"/>
    <w:rsid w:val="17C31F94"/>
    <w:rsid w:val="1A917CCC"/>
    <w:rsid w:val="275853A3"/>
    <w:rsid w:val="346476CB"/>
    <w:rsid w:val="38F522FA"/>
    <w:rsid w:val="43AD09BE"/>
    <w:rsid w:val="4FD25C9A"/>
    <w:rsid w:val="5150724D"/>
    <w:rsid w:val="52DF19B1"/>
    <w:rsid w:val="562E47DE"/>
    <w:rsid w:val="56C453B7"/>
    <w:rsid w:val="5A276406"/>
    <w:rsid w:val="634342DA"/>
    <w:rsid w:val="6AB65FD1"/>
    <w:rsid w:val="6B0D4EC2"/>
    <w:rsid w:val="740A4149"/>
    <w:rsid w:val="7DDC16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basedOn w:val="8"/>
    <w:uiPriority w:val="0"/>
    <w:rPr>
      <w:color w:val="0000FF"/>
      <w:u w:val="single"/>
    </w:rPr>
  </w:style>
  <w:style w:type="character" w:customStyle="1" w:styleId="12">
    <w:name w:val="页眉 Char"/>
    <w:basedOn w:val="8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277</Words>
  <Characters>1584</Characters>
  <Lines>13</Lines>
  <Paragraphs>3</Paragraphs>
  <TotalTime>20</TotalTime>
  <ScaleCrop>false</ScaleCrop>
  <LinksUpToDate>false</LinksUpToDate>
  <CharactersWithSpaces>1858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2021-03-23T05:35:00Z</dcterms:created>
  <dc:creator>haoqianqian</dc:creator>
  <cp:lastModifiedBy>Yuyiping</cp:lastModifiedBy>
  <dcterms:modified xsi:type="dcterms:W3CDTF">2021-03-23T07:41:56Z</dcterms:modified>
  <dc:title>中国社会科学院大学法学院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